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39BAD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4449445" cy="357505"/>
                <wp:effectExtent l="4445" t="4445" r="22860" b="1905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944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1ECD6F48">
                            <w:pPr>
                              <w:spacing w:line="0" w:lineRule="atLeast"/>
                              <w:rPr>
                                <w:rFonts w:hint="eastAsia" w:eastAsia="思源黑体 CN Normal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27dBm Dual Band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1800+2100MHz R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epeater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50.3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6R0sV1wAAAAYBAAAPAAAAAAAAAAEAIAAAACIA&#10;AABkcnMvZG93bnJldi54bWxQSwECFAAUAAAACACHTuJAww/jIXwCAADoBAAADgAAAAAAAAABACAA&#10;AAAm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1ECD6F48">
                      <w:pPr>
                        <w:spacing w:line="0" w:lineRule="atLeast"/>
                        <w:rPr>
                          <w:rFonts w:hint="eastAsia" w:eastAsia="思源黑体 CN Normal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27dBm Dual Band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1800+2100MHz R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epeater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25A7F3AC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AT-1401-DW</w:t>
      </w:r>
    </w:p>
    <w:p w14:paraId="373BCD53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0E480B2A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Improve any two mobile networks at the same time </w:t>
      </w:r>
    </w:p>
    <w:p w14:paraId="3084967A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4089400</wp:posOffset>
            </wp:positionH>
            <wp:positionV relativeFrom="paragraph">
              <wp:posOffset>82550</wp:posOffset>
            </wp:positionV>
            <wp:extent cx="1928495" cy="1418590"/>
            <wp:effectExtent l="0" t="0" r="14605" b="10160"/>
            <wp:wrapNone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28495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0"/>
          <w:szCs w:val="20"/>
          <w:lang w:eastAsia="zh-CN"/>
        </w:rPr>
        <w:t xml:space="preserve">LCD display the input/output signal strength </w:t>
      </w:r>
    </w:p>
    <w:p w14:paraId="00BC1822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Auto isolation detect function </w:t>
      </w:r>
    </w:p>
    <w:p w14:paraId="3454DA83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Auto gain control </w:t>
      </w:r>
      <w:r>
        <w:rPr>
          <w:rFonts w:hint="eastAsia" w:ascii="Arial" w:hAnsi="Arial" w:cs="Arial"/>
          <w:sz w:val="20"/>
          <w:szCs w:val="20"/>
          <w:lang w:val="en-US" w:eastAsia="zh-CN"/>
        </w:rPr>
        <w:t>,a</w:t>
      </w:r>
      <w:r>
        <w:rPr>
          <w:rFonts w:ascii="Arial" w:hAnsi="Arial" w:cs="Arial"/>
          <w:sz w:val="20"/>
          <w:szCs w:val="20"/>
          <w:lang w:eastAsia="zh-CN"/>
        </w:rPr>
        <w:t xml:space="preserve">uto level control </w:t>
      </w:r>
    </w:p>
    <w:p w14:paraId="08623F96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>Auto uplink noise reduction,avoid disturb</w:t>
      </w:r>
      <w:r>
        <w:rPr>
          <w:rFonts w:hint="eastAsia" w:ascii="Arial" w:hAnsi="Arial" w:cs="Arial"/>
          <w:sz w:val="20"/>
          <w:szCs w:val="20"/>
          <w:lang w:val="en-US" w:eastAsia="zh-CN"/>
        </w:rPr>
        <w:t>ing</w:t>
      </w:r>
      <w:r>
        <w:rPr>
          <w:rFonts w:ascii="Arial" w:hAnsi="Arial" w:cs="Arial"/>
          <w:sz w:val="20"/>
          <w:szCs w:val="20"/>
          <w:lang w:eastAsia="zh-CN"/>
        </w:rPr>
        <w:t xml:space="preserve"> to BTS </w:t>
      </w:r>
    </w:p>
    <w:p w14:paraId="0D62A564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Smart LCD to guide the installation </w:t>
      </w:r>
    </w:p>
    <w:p w14:paraId="757F6A96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hint="eastAsia" w:ascii="Arial" w:hAnsi="Arial" w:cs="Arial"/>
          <w:sz w:val="20"/>
          <w:szCs w:val="20"/>
          <w:lang w:val="en-US" w:eastAsia="zh-CN"/>
        </w:rPr>
        <w:t>M</w:t>
      </w:r>
      <w:r>
        <w:rPr>
          <w:rFonts w:ascii="Arial" w:hAnsi="Arial" w:cs="Arial"/>
          <w:sz w:val="20"/>
          <w:szCs w:val="20"/>
          <w:lang w:eastAsia="zh-CN"/>
        </w:rPr>
        <w:t>etal industrial design</w:t>
      </w:r>
    </w:p>
    <w:p w14:paraId="147D5FE7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28D4CBC7">
      <w:pPr>
        <w:jc w:val="center"/>
        <w:rPr>
          <w:rFonts w:hint="eastAsia"/>
          <w:color w:val="0075C2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716905" cy="4052570"/>
            <wp:effectExtent l="0" t="0" r="1714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6905" cy="4052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9A673D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6C774FBF">
      <w:pPr>
        <w:jc w:val="center"/>
        <w:rPr>
          <w:rFonts w:hint="eastAsia"/>
          <w:color w:val="0075C2"/>
        </w:rPr>
      </w:pPr>
      <w:r>
        <w:drawing>
          <wp:inline distT="0" distB="0" distL="0" distR="0">
            <wp:extent cx="5694680" cy="2117725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6686" cy="211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98CB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1"/>
        <w:tblW w:w="5372" w:type="pct"/>
        <w:tblInd w:w="-289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1529"/>
        <w:gridCol w:w="3181"/>
        <w:gridCol w:w="3906"/>
      </w:tblGrid>
      <w:tr w14:paraId="561F0C6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72179423">
            <w:pPr>
              <w:jc w:val="left"/>
              <w:rPr>
                <w:rFonts w:hint="default" w:ascii="思源黑体 CN Normal" w:hAnsi="思源黑体 CN Normal" w:eastAsia="思源黑体 CN Normal" w:cs="Times New Roman"/>
                <w:b/>
                <w:bCs/>
                <w:color w:val="FFFFFF"/>
                <w:sz w:val="16"/>
                <w:szCs w:val="16"/>
                <w:lang w:val="en-US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000000" w:themeColor="text1"/>
                <w:spacing w:val="5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AT-1401-DW</w:t>
            </w:r>
          </w:p>
        </w:tc>
        <w:tc>
          <w:tcPr>
            <w:tcW w:w="1502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5A4921A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B3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1800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</w:t>
            </w:r>
          </w:p>
        </w:tc>
        <w:tc>
          <w:tcPr>
            <w:tcW w:w="1844" w:type="pct"/>
            <w:tcBorders>
              <w:top w:val="single" w:color="2683C6" w:sz="4" w:space="0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vAlign w:val="center"/>
          </w:tcPr>
          <w:p w14:paraId="0BB266D1">
            <w:pPr>
              <w:jc w:val="center"/>
              <w:rPr>
                <w:rFonts w:hint="eastAsia" w:ascii="思源黑体 CN Normal" w:hAnsi="思源黑体 CN Normal" w:eastAsia="思源黑体 CN Normal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B1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21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00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</w:t>
            </w:r>
          </w:p>
        </w:tc>
      </w:tr>
      <w:tr w14:paraId="7664286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31" w:type="pct"/>
            <w:vMerge w:val="restart"/>
            <w:shd w:val="clear" w:color="auto" w:fill="D0E6F6"/>
            <w:vAlign w:val="center"/>
          </w:tcPr>
          <w:p w14:paraId="002CD41F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Range</w:t>
            </w:r>
          </w:p>
        </w:tc>
        <w:tc>
          <w:tcPr>
            <w:tcW w:w="722" w:type="pct"/>
            <w:shd w:val="clear" w:color="auto" w:fill="D0E6F6"/>
            <w:vAlign w:val="center"/>
          </w:tcPr>
          <w:p w14:paraId="52D25BEA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1502" w:type="pct"/>
            <w:shd w:val="clear" w:color="auto" w:fill="D0E6F6"/>
            <w:noWrap/>
            <w:vAlign w:val="center"/>
          </w:tcPr>
          <w:p w14:paraId="1DCAF7E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1710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1785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</w:t>
            </w:r>
          </w:p>
        </w:tc>
        <w:tc>
          <w:tcPr>
            <w:tcW w:w="1844" w:type="pct"/>
            <w:shd w:val="clear" w:color="auto" w:fill="D0E6F6"/>
            <w:vAlign w:val="center"/>
          </w:tcPr>
          <w:p w14:paraId="507367D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1920-1980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</w:t>
            </w:r>
          </w:p>
        </w:tc>
      </w:tr>
      <w:tr w14:paraId="6C895D4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31" w:type="pct"/>
            <w:vMerge w:val="continue"/>
            <w:vAlign w:val="center"/>
          </w:tcPr>
          <w:p w14:paraId="7B6DF9AF">
            <w:pPr>
              <w:ind w:firstLine="320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722" w:type="pct"/>
            <w:vAlign w:val="center"/>
          </w:tcPr>
          <w:p w14:paraId="4510B6D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ownlink</w:t>
            </w:r>
          </w:p>
        </w:tc>
        <w:tc>
          <w:tcPr>
            <w:tcW w:w="1502" w:type="pct"/>
            <w:noWrap/>
            <w:vAlign w:val="center"/>
          </w:tcPr>
          <w:p w14:paraId="7302BE9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1805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1880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</w:t>
            </w:r>
          </w:p>
        </w:tc>
        <w:tc>
          <w:tcPr>
            <w:tcW w:w="1844" w:type="pct"/>
            <w:vAlign w:val="center"/>
          </w:tcPr>
          <w:p w14:paraId="30273E2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2110-2170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</w:t>
            </w:r>
          </w:p>
        </w:tc>
      </w:tr>
      <w:tr w14:paraId="792A518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31" w:type="pct"/>
            <w:vMerge w:val="restart"/>
            <w:shd w:val="clear" w:color="auto" w:fill="D0E6F6"/>
            <w:noWrap/>
            <w:vAlign w:val="center"/>
          </w:tcPr>
          <w:p w14:paraId="6B781D78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Max. Gain</w:t>
            </w:r>
          </w:p>
        </w:tc>
        <w:tc>
          <w:tcPr>
            <w:tcW w:w="722" w:type="pct"/>
            <w:shd w:val="clear" w:color="auto" w:fill="D0E6F6"/>
            <w:vAlign w:val="center"/>
          </w:tcPr>
          <w:p w14:paraId="7A0F68C5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1502" w:type="pct"/>
            <w:shd w:val="clear" w:color="auto" w:fill="D0E6F6"/>
            <w:noWrap/>
            <w:vAlign w:val="center"/>
          </w:tcPr>
          <w:p w14:paraId="49FBD70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1844" w:type="pct"/>
            <w:shd w:val="clear" w:color="auto" w:fill="D0E6F6"/>
            <w:vAlign w:val="center"/>
          </w:tcPr>
          <w:p w14:paraId="166699E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5A7E6D9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31" w:type="pct"/>
            <w:vMerge w:val="continue"/>
            <w:noWrap/>
            <w:vAlign w:val="center"/>
          </w:tcPr>
          <w:p w14:paraId="6785E355">
            <w:pPr>
              <w:ind w:firstLine="326"/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722" w:type="pct"/>
            <w:vAlign w:val="center"/>
          </w:tcPr>
          <w:p w14:paraId="166F1E81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Downlink</w:t>
            </w:r>
          </w:p>
        </w:tc>
        <w:tc>
          <w:tcPr>
            <w:tcW w:w="1502" w:type="pct"/>
            <w:noWrap/>
            <w:vAlign w:val="center"/>
          </w:tcPr>
          <w:p w14:paraId="4687223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75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1844" w:type="pct"/>
            <w:vAlign w:val="center"/>
          </w:tcPr>
          <w:p w14:paraId="420BD1D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0A9101D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shd w:val="clear" w:color="auto" w:fill="D0E6F6"/>
            <w:noWrap/>
            <w:vAlign w:val="center"/>
          </w:tcPr>
          <w:p w14:paraId="3F3FFC92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Manual Gain Control </w:t>
            </w:r>
          </w:p>
        </w:tc>
        <w:tc>
          <w:tcPr>
            <w:tcW w:w="3346" w:type="pct"/>
            <w:gridSpan w:val="2"/>
            <w:shd w:val="clear" w:color="auto" w:fill="D0E6F6"/>
            <w:noWrap/>
            <w:vAlign w:val="center"/>
          </w:tcPr>
          <w:p w14:paraId="14C9536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31 dB in step of 1 dB</w:t>
            </w:r>
          </w:p>
        </w:tc>
      </w:tr>
      <w:tr w14:paraId="4BB8321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noWrap/>
            <w:vAlign w:val="center"/>
          </w:tcPr>
          <w:p w14:paraId="77FF6446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Automatic Gain Control</w:t>
            </w:r>
          </w:p>
        </w:tc>
        <w:tc>
          <w:tcPr>
            <w:tcW w:w="3346" w:type="pct"/>
            <w:gridSpan w:val="2"/>
            <w:noWrap/>
            <w:vAlign w:val="center"/>
          </w:tcPr>
          <w:p w14:paraId="1BB6B7DC">
            <w:pPr>
              <w:ind w:firstLine="320"/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20 dB</w:t>
            </w:r>
          </w:p>
        </w:tc>
      </w:tr>
      <w:tr w14:paraId="3113052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noWrap/>
            <w:vAlign w:val="center"/>
          </w:tcPr>
          <w:p w14:paraId="3EF598BB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Max. Input Power Without Damage</w:t>
            </w:r>
          </w:p>
        </w:tc>
        <w:tc>
          <w:tcPr>
            <w:tcW w:w="3346" w:type="pct"/>
            <w:gridSpan w:val="2"/>
            <w:noWrap/>
            <w:vAlign w:val="center"/>
          </w:tcPr>
          <w:p w14:paraId="6EF1108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 dBm</w:t>
            </w:r>
          </w:p>
        </w:tc>
      </w:tr>
      <w:tr w14:paraId="6A5422D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31" w:type="pct"/>
            <w:vMerge w:val="restart"/>
            <w:shd w:val="clear" w:color="auto" w:fill="D0E6F6"/>
            <w:vAlign w:val="center"/>
          </w:tcPr>
          <w:p w14:paraId="41B94604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bookmarkStart w:id="0" w:name="_GoBack" w:colFirst="2" w:colLast="3"/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Output Power</w:t>
            </w:r>
          </w:p>
        </w:tc>
        <w:tc>
          <w:tcPr>
            <w:tcW w:w="722" w:type="pct"/>
            <w:shd w:val="clear" w:color="auto" w:fill="D0E6F6"/>
            <w:vAlign w:val="center"/>
          </w:tcPr>
          <w:p w14:paraId="7BBFDEAB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1502" w:type="pct"/>
            <w:shd w:val="clear" w:color="auto" w:fill="D0E6F6"/>
            <w:noWrap/>
            <w:vAlign w:val="center"/>
          </w:tcPr>
          <w:p w14:paraId="7E95004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  <w:tc>
          <w:tcPr>
            <w:tcW w:w="1844" w:type="pct"/>
            <w:shd w:val="clear" w:color="auto" w:fill="D0E6F6"/>
            <w:vAlign w:val="center"/>
          </w:tcPr>
          <w:p w14:paraId="232555A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364311D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31" w:type="pct"/>
            <w:vMerge w:val="continue"/>
            <w:vAlign w:val="center"/>
          </w:tcPr>
          <w:p w14:paraId="38C961E8">
            <w:pPr>
              <w:ind w:firstLine="326"/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722" w:type="pct"/>
            <w:vAlign w:val="center"/>
          </w:tcPr>
          <w:p w14:paraId="20BDC5EB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Downlink</w:t>
            </w:r>
          </w:p>
        </w:tc>
        <w:tc>
          <w:tcPr>
            <w:tcW w:w="1502" w:type="pct"/>
            <w:noWrap/>
            <w:vAlign w:val="center"/>
          </w:tcPr>
          <w:p w14:paraId="037AE21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27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  <w:tc>
          <w:tcPr>
            <w:tcW w:w="1844" w:type="pct"/>
            <w:vAlign w:val="center"/>
          </w:tcPr>
          <w:p w14:paraId="64F56C2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27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bookmarkEnd w:id="0"/>
      <w:tr w14:paraId="011B370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31" w:type="pct"/>
            <w:vMerge w:val="restart"/>
            <w:vAlign w:val="center"/>
          </w:tcPr>
          <w:p w14:paraId="3668B223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Spurious Emission </w:t>
            </w:r>
          </w:p>
        </w:tc>
        <w:tc>
          <w:tcPr>
            <w:tcW w:w="722" w:type="pct"/>
            <w:vAlign w:val="center"/>
          </w:tcPr>
          <w:p w14:paraId="6986B045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9KHz-1GHz</w:t>
            </w:r>
          </w:p>
        </w:tc>
        <w:tc>
          <w:tcPr>
            <w:tcW w:w="3346" w:type="pct"/>
            <w:gridSpan w:val="2"/>
            <w:noWrap/>
            <w:vAlign w:val="center"/>
          </w:tcPr>
          <w:p w14:paraId="6F2532D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-36dBm</w:t>
            </w:r>
          </w:p>
        </w:tc>
      </w:tr>
      <w:tr w14:paraId="6913CEC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31" w:type="pct"/>
            <w:vMerge w:val="continue"/>
            <w:vAlign w:val="center"/>
          </w:tcPr>
          <w:p w14:paraId="0C1B86FA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722" w:type="pct"/>
            <w:vAlign w:val="center"/>
          </w:tcPr>
          <w:p w14:paraId="1715E07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1GHz-12.75GHz</w:t>
            </w:r>
          </w:p>
        </w:tc>
        <w:tc>
          <w:tcPr>
            <w:tcW w:w="3346" w:type="pct"/>
            <w:gridSpan w:val="2"/>
            <w:noWrap/>
            <w:vAlign w:val="center"/>
          </w:tcPr>
          <w:p w14:paraId="3D510AB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-30dBm</w:t>
            </w:r>
          </w:p>
        </w:tc>
      </w:tr>
      <w:tr w14:paraId="0DC7CC4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31" w:type="pct"/>
            <w:vMerge w:val="restart"/>
            <w:shd w:val="clear" w:color="auto" w:fill="D0E6F6"/>
            <w:vAlign w:val="center"/>
          </w:tcPr>
          <w:p w14:paraId="37F0795E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ACRR</w:t>
            </w:r>
          </w:p>
        </w:tc>
        <w:tc>
          <w:tcPr>
            <w:tcW w:w="722" w:type="pct"/>
            <w:shd w:val="clear" w:color="auto" w:fill="D0E6F6"/>
            <w:vAlign w:val="center"/>
          </w:tcPr>
          <w:p w14:paraId="1F6CD32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20/100MHz</w:t>
            </w:r>
          </w:p>
        </w:tc>
        <w:tc>
          <w:tcPr>
            <w:tcW w:w="1502" w:type="pct"/>
            <w:shd w:val="clear" w:color="auto" w:fill="D0E6F6"/>
            <w:noWrap/>
            <w:vAlign w:val="center"/>
          </w:tcPr>
          <w:p w14:paraId="2CED6E5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-36dBc/30KHz</w:t>
            </w:r>
          </w:p>
        </w:tc>
        <w:tc>
          <w:tcPr>
            <w:tcW w:w="1844" w:type="pct"/>
            <w:shd w:val="clear" w:color="auto" w:fill="D0E6F6"/>
            <w:vAlign w:val="center"/>
          </w:tcPr>
          <w:p w14:paraId="2BAFAE8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-36dBc/30KHz</w:t>
            </w:r>
          </w:p>
        </w:tc>
      </w:tr>
      <w:tr w14:paraId="2B567B8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31" w:type="pct"/>
            <w:vMerge w:val="continue"/>
            <w:shd w:val="clear" w:color="auto" w:fill="D0E6F6"/>
            <w:vAlign w:val="center"/>
          </w:tcPr>
          <w:p w14:paraId="44F4D26D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722" w:type="pct"/>
            <w:shd w:val="clear" w:color="auto" w:fill="D0E6F6"/>
            <w:vAlign w:val="center"/>
          </w:tcPr>
          <w:p w14:paraId="7F398B7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40/200MHz</w:t>
            </w:r>
          </w:p>
        </w:tc>
        <w:tc>
          <w:tcPr>
            <w:tcW w:w="1502" w:type="pct"/>
            <w:shd w:val="clear" w:color="auto" w:fill="D0E6F6"/>
            <w:noWrap/>
            <w:vAlign w:val="center"/>
          </w:tcPr>
          <w:p w14:paraId="5DA9503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-40dBc/30KHz</w:t>
            </w:r>
          </w:p>
        </w:tc>
        <w:tc>
          <w:tcPr>
            <w:tcW w:w="1844" w:type="pct"/>
            <w:shd w:val="clear" w:color="auto" w:fill="D0E6F6"/>
            <w:vAlign w:val="center"/>
          </w:tcPr>
          <w:p w14:paraId="4376458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-40dBc/30KHz</w:t>
            </w:r>
          </w:p>
        </w:tc>
      </w:tr>
      <w:tr w14:paraId="2048C0F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vAlign w:val="center"/>
          </w:tcPr>
          <w:p w14:paraId="2FCDACF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EVM</w:t>
            </w:r>
          </w:p>
        </w:tc>
        <w:tc>
          <w:tcPr>
            <w:tcW w:w="1502" w:type="pct"/>
            <w:noWrap/>
            <w:vAlign w:val="center"/>
          </w:tcPr>
          <w:p w14:paraId="0070EE5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  <w:tc>
          <w:tcPr>
            <w:tcW w:w="1844" w:type="pct"/>
            <w:vAlign w:val="center"/>
          </w:tcPr>
          <w:p w14:paraId="0774A0C8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</w:tr>
      <w:tr w14:paraId="69C961A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shd w:val="clear" w:color="auto" w:fill="D0E6F6"/>
            <w:vAlign w:val="center"/>
          </w:tcPr>
          <w:p w14:paraId="221FC4CC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Stability</w:t>
            </w:r>
          </w:p>
        </w:tc>
        <w:tc>
          <w:tcPr>
            <w:tcW w:w="1502" w:type="pct"/>
            <w:shd w:val="clear" w:color="auto" w:fill="D0E6F6"/>
            <w:noWrap/>
            <w:vAlign w:val="center"/>
          </w:tcPr>
          <w:p w14:paraId="37CD8802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±0.01 ppm</w:t>
            </w:r>
          </w:p>
        </w:tc>
        <w:tc>
          <w:tcPr>
            <w:tcW w:w="1844" w:type="pct"/>
            <w:shd w:val="clear" w:color="auto" w:fill="D0E6F6"/>
            <w:vAlign w:val="center"/>
          </w:tcPr>
          <w:p w14:paraId="62E7984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±0.01 ppm</w:t>
            </w:r>
          </w:p>
        </w:tc>
      </w:tr>
      <w:tr w14:paraId="585F247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noWrap/>
            <w:vAlign w:val="center"/>
          </w:tcPr>
          <w:p w14:paraId="6DB38A7F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3346" w:type="pct"/>
            <w:gridSpan w:val="2"/>
            <w:noWrap/>
            <w:vAlign w:val="center"/>
          </w:tcPr>
          <w:p w14:paraId="1BD513A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6365F7E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shd w:val="clear" w:color="auto" w:fill="D0E6F6"/>
            <w:noWrap/>
            <w:vAlign w:val="center"/>
          </w:tcPr>
          <w:p w14:paraId="5506B14F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3346" w:type="pct"/>
            <w:gridSpan w:val="2"/>
            <w:shd w:val="clear" w:color="auto" w:fill="D0E6F6"/>
            <w:noWrap/>
            <w:vAlign w:val="center"/>
          </w:tcPr>
          <w:p w14:paraId="7CCD19D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</w:t>
            </w:r>
          </w:p>
        </w:tc>
      </w:tr>
      <w:tr w14:paraId="2D6FD3D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noWrap/>
            <w:vAlign w:val="center"/>
          </w:tcPr>
          <w:p w14:paraId="59E4DAE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System Delay</w:t>
            </w:r>
          </w:p>
        </w:tc>
        <w:tc>
          <w:tcPr>
            <w:tcW w:w="3346" w:type="pct"/>
            <w:gridSpan w:val="2"/>
            <w:noWrap/>
            <w:vAlign w:val="center"/>
          </w:tcPr>
          <w:p w14:paraId="3BAE6BF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.6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µ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s</w:t>
            </w:r>
          </w:p>
        </w:tc>
      </w:tr>
      <w:tr w14:paraId="0D23E4A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shd w:val="clear" w:color="auto" w:fill="D0E6F6"/>
            <w:vAlign w:val="center"/>
          </w:tcPr>
          <w:p w14:paraId="361ED066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3346" w:type="pct"/>
            <w:gridSpan w:val="2"/>
            <w:shd w:val="clear" w:color="auto" w:fill="D0E6F6"/>
            <w:noWrap/>
            <w:vAlign w:val="center"/>
          </w:tcPr>
          <w:p w14:paraId="572DA51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N-Female</w:t>
            </w:r>
          </w:p>
        </w:tc>
      </w:tr>
      <w:tr w14:paraId="3322B2C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vAlign w:val="center"/>
          </w:tcPr>
          <w:p w14:paraId="3507F7CB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Impedance</w:t>
            </w:r>
          </w:p>
        </w:tc>
        <w:tc>
          <w:tcPr>
            <w:tcW w:w="3346" w:type="pct"/>
            <w:gridSpan w:val="2"/>
            <w:noWrap/>
            <w:vAlign w:val="center"/>
          </w:tcPr>
          <w:p w14:paraId="0DB9FCC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50 Ω</w:t>
            </w:r>
          </w:p>
        </w:tc>
      </w:tr>
      <w:tr w14:paraId="47203B5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shd w:val="clear" w:color="auto" w:fill="D0E6F6"/>
            <w:vAlign w:val="center"/>
          </w:tcPr>
          <w:p w14:paraId="5530A839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Supply</w:t>
            </w:r>
          </w:p>
        </w:tc>
        <w:tc>
          <w:tcPr>
            <w:tcW w:w="3346" w:type="pct"/>
            <w:gridSpan w:val="2"/>
            <w:shd w:val="clear" w:color="auto" w:fill="D0E6F6"/>
            <w:noWrap/>
            <w:vAlign w:val="center"/>
          </w:tcPr>
          <w:p w14:paraId="46B2743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D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C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24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V</w:t>
            </w:r>
          </w:p>
        </w:tc>
      </w:tr>
      <w:tr w14:paraId="3D4110A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vAlign w:val="center"/>
          </w:tcPr>
          <w:p w14:paraId="3A9153A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3346" w:type="pct"/>
            <w:gridSpan w:val="2"/>
            <w:noWrap/>
            <w:vAlign w:val="center"/>
          </w:tcPr>
          <w:p w14:paraId="7442AF0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120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W</w:t>
            </w:r>
          </w:p>
        </w:tc>
      </w:tr>
      <w:tr w14:paraId="3E9798F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shd w:val="clear" w:color="auto" w:fill="D0E6F6"/>
            <w:vAlign w:val="center"/>
          </w:tcPr>
          <w:p w14:paraId="0427EB26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3346" w:type="pct"/>
            <w:gridSpan w:val="2"/>
            <w:shd w:val="clear" w:color="auto" w:fill="D0E6F6"/>
            <w:noWrap/>
            <w:vAlign w:val="center"/>
          </w:tcPr>
          <w:p w14:paraId="0A74D18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 267*235*52cm</w:t>
            </w:r>
          </w:p>
        </w:tc>
      </w:tr>
      <w:tr w14:paraId="26D66DC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vAlign w:val="center"/>
          </w:tcPr>
          <w:p w14:paraId="58D3080D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3346" w:type="pct"/>
            <w:gridSpan w:val="2"/>
            <w:noWrap/>
            <w:vAlign w:val="center"/>
          </w:tcPr>
          <w:p w14:paraId="32E8C4E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kg</w:t>
            </w:r>
          </w:p>
        </w:tc>
      </w:tr>
      <w:tr w14:paraId="4FED0EB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shd w:val="clear" w:color="auto" w:fill="D0E6F6"/>
            <w:vAlign w:val="center"/>
          </w:tcPr>
          <w:p w14:paraId="0B3ECE1B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IP Rating</w:t>
            </w:r>
          </w:p>
        </w:tc>
        <w:tc>
          <w:tcPr>
            <w:tcW w:w="3346" w:type="pct"/>
            <w:gridSpan w:val="2"/>
            <w:shd w:val="clear" w:color="auto" w:fill="D0E6F6"/>
            <w:noWrap/>
            <w:vAlign w:val="center"/>
          </w:tcPr>
          <w:p w14:paraId="03758E9F">
            <w:pPr>
              <w:jc w:val="center"/>
              <w:rPr>
                <w:rFonts w:hint="default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IP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43</w:t>
            </w:r>
          </w:p>
        </w:tc>
      </w:tr>
      <w:tr w14:paraId="1A18AE7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3" w:type="pct"/>
            <w:gridSpan w:val="2"/>
            <w:vAlign w:val="center"/>
          </w:tcPr>
          <w:p w14:paraId="5459D7EC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Operating Temperature</w:t>
            </w:r>
          </w:p>
        </w:tc>
        <w:tc>
          <w:tcPr>
            <w:tcW w:w="3346" w:type="pct"/>
            <w:gridSpan w:val="2"/>
            <w:noWrap/>
            <w:vAlign w:val="center"/>
          </w:tcPr>
          <w:p w14:paraId="15BD4BF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 to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</w:t>
            </w:r>
          </w:p>
        </w:tc>
      </w:tr>
    </w:tbl>
    <w:p w14:paraId="26D479BE">
      <w:pPr>
        <w:rPr>
          <w:rFonts w:hint="eastAsia"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 w14:paraId="66F327B3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fication is subject to change without prior notice.</w:t>
      </w:r>
    </w:p>
    <w:p w14:paraId="1946F5FD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201D1">
    <w:pPr>
      <w:pStyle w:val="2"/>
      <w:jc w:val="right"/>
      <w:rPr>
        <w:rFonts w:hint="eastAsia"/>
        <w:color w:val="0070C0"/>
      </w:rPr>
    </w:pPr>
    <w:r>
      <w:rPr>
        <w:rFonts w:ascii="Calibri" w:hAnsi="Calibri" w:eastAsia="宋体" w:cs="Calibri"/>
        <w:b/>
        <w:bCs/>
        <w:i w:val="0"/>
        <w:iCs w:val="0"/>
        <w:caps w:val="0"/>
        <w:color w:val="0070C0"/>
        <w:spacing w:val="0"/>
        <w:sz w:val="24"/>
        <w:szCs w:val="24"/>
        <w:shd w:val="clear" w:fill="FFFFFF"/>
      </w:rPr>
      <w:t>www.atnjtech.com</w:t>
    </w:r>
  </w:p>
  <w:p w14:paraId="6A3B7CD2">
    <w:pPr>
      <w:pStyle w:val="2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7AC97">
    <w:pPr>
      <w:pStyle w:val="3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bullet"/>
      <w:lvlText w:val="•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ZkYTUzYTRkMzcyM2NlNjM3YzA3NjVhYzhiMjYxMTgifQ=="/>
  </w:docVars>
  <w:rsids>
    <w:rsidRoot w:val="000218DE"/>
    <w:rsid w:val="00017335"/>
    <w:rsid w:val="000218DE"/>
    <w:rsid w:val="00095D4A"/>
    <w:rsid w:val="000A3F47"/>
    <w:rsid w:val="000B0399"/>
    <w:rsid w:val="000D72BE"/>
    <w:rsid w:val="00104F1E"/>
    <w:rsid w:val="001540B0"/>
    <w:rsid w:val="00195FDE"/>
    <w:rsid w:val="001C3E56"/>
    <w:rsid w:val="001E1838"/>
    <w:rsid w:val="002340F6"/>
    <w:rsid w:val="002377F8"/>
    <w:rsid w:val="002A062F"/>
    <w:rsid w:val="002D6712"/>
    <w:rsid w:val="002E6DDC"/>
    <w:rsid w:val="00393B18"/>
    <w:rsid w:val="003A545F"/>
    <w:rsid w:val="003D4C15"/>
    <w:rsid w:val="003D7075"/>
    <w:rsid w:val="003F64C9"/>
    <w:rsid w:val="00416208"/>
    <w:rsid w:val="00420AC2"/>
    <w:rsid w:val="004309DD"/>
    <w:rsid w:val="0043164A"/>
    <w:rsid w:val="00455CB2"/>
    <w:rsid w:val="0049653A"/>
    <w:rsid w:val="004A6EF6"/>
    <w:rsid w:val="004D53A1"/>
    <w:rsid w:val="00535D2E"/>
    <w:rsid w:val="00554A7C"/>
    <w:rsid w:val="00560BD3"/>
    <w:rsid w:val="00583015"/>
    <w:rsid w:val="00717E1A"/>
    <w:rsid w:val="0074626B"/>
    <w:rsid w:val="007721B5"/>
    <w:rsid w:val="00772FFF"/>
    <w:rsid w:val="007A1B2A"/>
    <w:rsid w:val="007B3DD2"/>
    <w:rsid w:val="00897400"/>
    <w:rsid w:val="008B25F6"/>
    <w:rsid w:val="0093747F"/>
    <w:rsid w:val="00975BEE"/>
    <w:rsid w:val="00A43E8F"/>
    <w:rsid w:val="00A85FEF"/>
    <w:rsid w:val="00AA211A"/>
    <w:rsid w:val="00AE4C52"/>
    <w:rsid w:val="00B016F1"/>
    <w:rsid w:val="00B10161"/>
    <w:rsid w:val="00B224EC"/>
    <w:rsid w:val="00B31E35"/>
    <w:rsid w:val="00BB2F13"/>
    <w:rsid w:val="00BC29B8"/>
    <w:rsid w:val="00BD252F"/>
    <w:rsid w:val="00BD5E4B"/>
    <w:rsid w:val="00BE40BE"/>
    <w:rsid w:val="00C801CE"/>
    <w:rsid w:val="00C81807"/>
    <w:rsid w:val="00CE5C40"/>
    <w:rsid w:val="00D02D87"/>
    <w:rsid w:val="00D232F5"/>
    <w:rsid w:val="00D35265"/>
    <w:rsid w:val="00D66E19"/>
    <w:rsid w:val="00D92D12"/>
    <w:rsid w:val="00D96300"/>
    <w:rsid w:val="00DD4B8C"/>
    <w:rsid w:val="00DE4365"/>
    <w:rsid w:val="00DE5178"/>
    <w:rsid w:val="00DF4632"/>
    <w:rsid w:val="00E12E35"/>
    <w:rsid w:val="00E52AB5"/>
    <w:rsid w:val="00E91DB3"/>
    <w:rsid w:val="00E936EA"/>
    <w:rsid w:val="00FC7603"/>
    <w:rsid w:val="00FF3336"/>
    <w:rsid w:val="01C90477"/>
    <w:rsid w:val="03A10CAA"/>
    <w:rsid w:val="076B2705"/>
    <w:rsid w:val="081B5C22"/>
    <w:rsid w:val="09CF47C3"/>
    <w:rsid w:val="0A474359"/>
    <w:rsid w:val="0B2044CA"/>
    <w:rsid w:val="0EA06274"/>
    <w:rsid w:val="13C51216"/>
    <w:rsid w:val="18B540C0"/>
    <w:rsid w:val="1B570174"/>
    <w:rsid w:val="1FD9513E"/>
    <w:rsid w:val="20773227"/>
    <w:rsid w:val="22162B37"/>
    <w:rsid w:val="263D11B2"/>
    <w:rsid w:val="27F0406A"/>
    <w:rsid w:val="2A77613D"/>
    <w:rsid w:val="2B886128"/>
    <w:rsid w:val="2C057198"/>
    <w:rsid w:val="2FF034A9"/>
    <w:rsid w:val="302A0240"/>
    <w:rsid w:val="308A649E"/>
    <w:rsid w:val="30D51E0F"/>
    <w:rsid w:val="35E66E07"/>
    <w:rsid w:val="3A575643"/>
    <w:rsid w:val="40BB5B0D"/>
    <w:rsid w:val="424857F7"/>
    <w:rsid w:val="43D45F57"/>
    <w:rsid w:val="448E302C"/>
    <w:rsid w:val="4B7B4D7B"/>
    <w:rsid w:val="52A705E3"/>
    <w:rsid w:val="5415414D"/>
    <w:rsid w:val="54F72F4B"/>
    <w:rsid w:val="55CB540B"/>
    <w:rsid w:val="56F42740"/>
    <w:rsid w:val="57DB56AE"/>
    <w:rsid w:val="597706CA"/>
    <w:rsid w:val="5C2C297C"/>
    <w:rsid w:val="5C515F3F"/>
    <w:rsid w:val="5D683540"/>
    <w:rsid w:val="6021514E"/>
    <w:rsid w:val="639E113D"/>
    <w:rsid w:val="64EE7217"/>
    <w:rsid w:val="68413989"/>
    <w:rsid w:val="6C3D30A4"/>
    <w:rsid w:val="6FAB550E"/>
    <w:rsid w:val="719B7F30"/>
    <w:rsid w:val="78083B0D"/>
    <w:rsid w:val="78AF606F"/>
    <w:rsid w:val="78FC7164"/>
    <w:rsid w:val="7A880C22"/>
    <w:rsid w:val="7E48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table" w:customStyle="1" w:styleId="8">
    <w:name w:val="清单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9">
    <w:name w:val="清单表 4 - 着色 22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1">
    <w:name w:val="网格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网格表 4 - 着色 22"/>
    <w:basedOn w:val="4"/>
    <w:autoRedefine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2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5">
    <w:name w:val="font1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paragraph" w:customStyle="1" w:styleId="16">
    <w:name w:val="Body text|1"/>
    <w:basedOn w:val="1"/>
    <w:qFormat/>
    <w:uiPriority w:val="0"/>
    <w:pPr>
      <w:spacing w:after="100" w:line="298" w:lineRule="auto"/>
      <w:ind w:firstLine="180"/>
    </w:pPr>
    <w:rPr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227</Words>
  <Characters>1044</Characters>
  <Lines>16</Lines>
  <Paragraphs>4</Paragraphs>
  <TotalTime>0</TotalTime>
  <ScaleCrop>false</ScaleCrop>
  <LinksUpToDate>false</LinksUpToDate>
  <CharactersWithSpaces>1178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2024-10-21T08:19:00Z</dcterms:created>
  <dc:creator>Chi Wei</dc:creator>
  <cp:lastModifiedBy>Wave Luo</cp:lastModifiedBy>
  <dcterms:modified xsi:type="dcterms:W3CDTF">2025-08-11T01:43:13Z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26D232B26C0E4088871ACC8FE6F5884B_13</vt:lpwstr>
  </property>
  <property fmtid="{D5CDD505-2E9C-101B-9397-08002B2CF9AE}" pid="4" name="KSOTemplateDocerSaveRecord">
    <vt:lpwstr>eyJoZGlkIjoiMGU3MjRiODBjOWEyOGIzZDgxNjIwNDIxOGYzMjRiMjAiLCJ1c2VySWQiOiIyNjMzNDYxMjkifQ==</vt:lpwstr>
  </property>
</Properties>
</file>